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DD" w:rsidRP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22"/>
        </w:rPr>
      </w:pPr>
      <w:bookmarkStart w:id="0" w:name="OLE_LINK4"/>
      <w:r w:rsidRPr="00B02DDD">
        <w:rPr>
          <w:rFonts w:ascii="Times New Roman" w:hAnsi="Times New Roman" w:cs="Times New Roman" w:hint="eastAsia"/>
          <w:b/>
          <w:bCs/>
          <w:sz w:val="32"/>
          <w:szCs w:val="22"/>
        </w:rPr>
        <w:t>S</w:t>
      </w:r>
      <w:r w:rsidRPr="00B02DDD">
        <w:rPr>
          <w:rFonts w:ascii="Times New Roman" w:hAnsi="Times New Roman" w:cs="Times New Roman"/>
          <w:b/>
          <w:bCs/>
          <w:sz w:val="32"/>
          <w:szCs w:val="22"/>
        </w:rPr>
        <w:t>upplementary Materials</w:t>
      </w:r>
    </w:p>
    <w:p w:rsid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22"/>
        </w:rPr>
      </w:pPr>
      <w:proofErr w:type="spellStart"/>
      <w:r w:rsidRPr="00B02DDD">
        <w:rPr>
          <w:rFonts w:ascii="Times New Roman" w:hAnsi="Times New Roman" w:cs="Times New Roman"/>
          <w:b/>
          <w:bCs/>
          <w:sz w:val="32"/>
          <w:szCs w:val="22"/>
        </w:rPr>
        <w:t>Virologica</w:t>
      </w:r>
      <w:proofErr w:type="spellEnd"/>
      <w:r w:rsidRPr="00B02DDD">
        <w:rPr>
          <w:rFonts w:ascii="Times New Roman" w:hAnsi="Times New Roman" w:cs="Times New Roman"/>
          <w:b/>
          <w:bCs/>
          <w:sz w:val="32"/>
          <w:szCs w:val="22"/>
        </w:rPr>
        <w:t xml:space="preserve"> </w:t>
      </w:r>
      <w:proofErr w:type="spellStart"/>
      <w:r w:rsidRPr="00B02DDD">
        <w:rPr>
          <w:rFonts w:ascii="Times New Roman" w:hAnsi="Times New Roman" w:cs="Times New Roman"/>
          <w:b/>
          <w:bCs/>
          <w:sz w:val="32"/>
          <w:szCs w:val="22"/>
        </w:rPr>
        <w:t>Sinica</w:t>
      </w:r>
      <w:proofErr w:type="spellEnd"/>
    </w:p>
    <w:p w:rsidR="00B02DDD" w:rsidRP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22"/>
        </w:rPr>
      </w:pP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70FDD">
        <w:rPr>
          <w:rFonts w:ascii="Times New Roman" w:hAnsi="Times New Roman" w:cs="Times New Roman"/>
          <w:b/>
          <w:bCs/>
          <w:sz w:val="30"/>
          <w:szCs w:val="30"/>
        </w:rPr>
        <w:t xml:space="preserve">Individual </w:t>
      </w:r>
      <w:proofErr w:type="spellStart"/>
      <w:r w:rsidRPr="00970FDD">
        <w:rPr>
          <w:rFonts w:ascii="Times New Roman" w:hAnsi="Times New Roman" w:cs="Times New Roman"/>
          <w:b/>
          <w:bCs/>
          <w:sz w:val="30"/>
          <w:szCs w:val="30"/>
        </w:rPr>
        <w:t>virome</w:t>
      </w:r>
      <w:proofErr w:type="spellEnd"/>
      <w:r w:rsidRPr="00970FDD">
        <w:rPr>
          <w:rFonts w:ascii="Times New Roman" w:hAnsi="Times New Roman" w:cs="Times New Roman"/>
          <w:b/>
          <w:bCs/>
          <w:sz w:val="30"/>
          <w:szCs w:val="30"/>
        </w:rPr>
        <w:t xml:space="preserve"> analysis reveals the general co-infection of mammal-associated viruses with SARS-related coronaviruses in bats</w:t>
      </w:r>
    </w:p>
    <w:p w:rsidR="00B02DDD" w:rsidRPr="00970FDD" w:rsidRDefault="00B02DDD" w:rsidP="00B02DDD">
      <w:pPr>
        <w:adjustRightInd w:val="0"/>
        <w:snapToGrid w:val="0"/>
        <w:spacing w:line="36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1" w:name="_Hlk161681390"/>
      <w:proofErr w:type="spellStart"/>
      <w:r w:rsidRPr="00970FDD">
        <w:rPr>
          <w:rFonts w:ascii="Times New Roman" w:hAnsi="Times New Roman" w:cs="Times New Roman"/>
          <w:sz w:val="22"/>
          <w:szCs w:val="22"/>
        </w:rPr>
        <w:t>Hao-Rui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Si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a, c, 1</w:t>
      </w:r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Wu 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b, 1</w:t>
      </w:r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Jia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Su 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a, c, 1</w:t>
      </w:r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Tian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-Yi Dong 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a, c</w:t>
      </w:r>
      <w:r w:rsidRPr="00970FDD">
        <w:rPr>
          <w:rFonts w:ascii="Times New Roman" w:hAnsi="Times New Roman" w:cs="Times New Roman"/>
          <w:sz w:val="22"/>
          <w:szCs w:val="22"/>
        </w:rPr>
        <w:t xml:space="preserve">, Yan Zhu 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Bei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Li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a</w:t>
      </w:r>
      <w:r w:rsidRPr="00970FDD">
        <w:rPr>
          <w:rFonts w:ascii="Times New Roman" w:hAnsi="Times New Roman" w:cs="Times New Roman"/>
          <w:sz w:val="22"/>
          <w:szCs w:val="22"/>
        </w:rPr>
        <w:t>, Ying Chen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a</w:t>
      </w:r>
      <w:r w:rsidRPr="00970FDD">
        <w:rPr>
          <w:rFonts w:ascii="Times New Roman" w:hAnsi="Times New Roman" w:cs="Times New Roman"/>
          <w:sz w:val="22"/>
          <w:szCs w:val="22"/>
        </w:rPr>
        <w:t>, Yang Li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a</w:t>
      </w:r>
      <w:bookmarkEnd w:id="1"/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bookmarkStart w:id="2" w:name="_Hlk161684885"/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970FDD">
        <w:rPr>
          <w:rFonts w:ascii="Times New Roman" w:hAnsi="Times New Roman" w:cs="Times New Roman"/>
          <w:sz w:val="22"/>
          <w:szCs w:val="22"/>
        </w:rPr>
        <w:t>Zheng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>-Li Shi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a, b, *</w:t>
      </w:r>
      <w:r w:rsidRPr="00970F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Peng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Zhou </w:t>
      </w: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b, d, *</w:t>
      </w:r>
    </w:p>
    <w:bookmarkEnd w:id="2"/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gramEnd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70FDD">
        <w:rPr>
          <w:rFonts w:ascii="Times New Roman" w:hAnsi="Times New Roman" w:cs="Times New Roman"/>
          <w:sz w:val="22"/>
          <w:szCs w:val="22"/>
        </w:rPr>
        <w:t>Wuhan Institute of Virology, Chinese Academy of Sciences, Wuhan 43000, China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proofErr w:type="gramEnd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70FDD">
        <w:rPr>
          <w:rFonts w:ascii="Times New Roman" w:hAnsi="Times New Roman" w:cs="Times New Roman"/>
          <w:sz w:val="22"/>
          <w:szCs w:val="22"/>
        </w:rPr>
        <w:t>Guangzhou National Laboratory, Guangzhou International Bio Island, Guangzhou 510005, China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c</w:t>
      </w:r>
      <w:proofErr w:type="gramEnd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70FDD">
        <w:rPr>
          <w:rFonts w:ascii="Times New Roman" w:hAnsi="Times New Roman" w:cs="Times New Roman"/>
          <w:sz w:val="22"/>
          <w:szCs w:val="22"/>
        </w:rPr>
        <w:t>University of Chinese Academy of Sciences, Beijing 100000, China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d</w:t>
      </w:r>
      <w:proofErr w:type="gramEnd"/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70FDD">
        <w:rPr>
          <w:rFonts w:ascii="Times New Roman" w:hAnsi="Times New Roman" w:cs="Times New Roman"/>
          <w:sz w:val="22"/>
          <w:szCs w:val="22"/>
        </w:rPr>
        <w:t>State Key Laboratory of Respiratory Disease, The First Affiliated Hospital of Guangzhou Medical School, Guangzhou 510005, China</w:t>
      </w:r>
    </w:p>
    <w:p w:rsidR="00B02DDD" w:rsidRPr="00970FDD" w:rsidRDefault="00B02DDD" w:rsidP="00B02DDD">
      <w:pPr>
        <w:adjustRightInd w:val="0"/>
        <w:snapToGrid w:val="0"/>
        <w:spacing w:line="360" w:lineRule="auto"/>
        <w:ind w:left="240" w:hanging="240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02DDD" w:rsidRPr="00970FDD" w:rsidRDefault="00B02DDD" w:rsidP="00B02DDD">
      <w:pPr>
        <w:adjustRightInd w:val="0"/>
        <w:snapToGrid w:val="0"/>
        <w:spacing w:line="360" w:lineRule="auto"/>
        <w:ind w:left="240" w:hanging="240"/>
        <w:rPr>
          <w:rStyle w:val="a6"/>
          <w:rFonts w:ascii="Times New Roman" w:hAnsi="Times New Roman" w:cs="Times New Roman"/>
          <w:sz w:val="22"/>
          <w:szCs w:val="22"/>
        </w:rPr>
      </w:pP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970FDD">
        <w:rPr>
          <w:rFonts w:ascii="Times New Roman" w:eastAsia="等线" w:hAnsi="Times New Roman" w:cs="Times New Roman"/>
          <w:bCs/>
          <w:sz w:val="22"/>
        </w:rPr>
        <w:t>Corresponding author</w:t>
      </w:r>
      <w:r w:rsidRPr="00970FDD">
        <w:rPr>
          <w:rFonts w:ascii="Times New Roman" w:hAnsi="Times New Roman" w:cs="Times New Roman"/>
          <w:sz w:val="22"/>
          <w:szCs w:val="22"/>
        </w:rPr>
        <w:t>:</w:t>
      </w:r>
      <w:r w:rsidRPr="00970FDD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bookmarkStart w:id="3" w:name="_GoBack"/>
      <w:bookmarkEnd w:id="3"/>
    </w:p>
    <w:p w:rsidR="00B02DDD" w:rsidRPr="00B02DDD" w:rsidRDefault="00B02DDD" w:rsidP="00B02DDD">
      <w:pPr>
        <w:adjustRightInd w:val="0"/>
        <w:snapToGrid w:val="0"/>
        <w:spacing w:line="360" w:lineRule="auto"/>
        <w:ind w:left="240" w:hanging="240"/>
        <w:rPr>
          <w:rFonts w:ascii="Times New Roman" w:hAnsi="Times New Roman" w:cs="Times New Roman"/>
        </w:rPr>
      </w:pPr>
      <w:r w:rsidRPr="00B02DDD">
        <w:rPr>
          <w:rFonts w:ascii="Times New Roman" w:eastAsia="等线" w:hAnsi="Times New Roman" w:cs="Times New Roman"/>
          <w:bCs/>
          <w:sz w:val="22"/>
        </w:rPr>
        <w:t xml:space="preserve">Email address: </w:t>
      </w:r>
      <w:r w:rsidRPr="00B02DDD">
        <w:rPr>
          <w:rFonts w:ascii="Times New Roman" w:hAnsi="Times New Roman" w:cs="Times New Roman"/>
          <w:sz w:val="22"/>
          <w:szCs w:val="22"/>
        </w:rPr>
        <w:t>zhou_peng@gzlab.ac.cn</w:t>
      </w:r>
      <w:r w:rsidRPr="00B02DDD">
        <w:rPr>
          <w:rFonts w:ascii="Times New Roman" w:hAnsi="Times New Roman" w:cs="Times New Roman"/>
        </w:rPr>
        <w:t xml:space="preserve"> (P. Zhou); </w:t>
      </w:r>
      <w:r w:rsidRPr="00B02DDD">
        <w:rPr>
          <w:rFonts w:ascii="Times New Roman" w:hAnsi="Times New Roman" w:cs="Times New Roman"/>
          <w:sz w:val="22"/>
          <w:szCs w:val="22"/>
        </w:rPr>
        <w:t>zlshi@wh.iov.cn</w:t>
      </w:r>
      <w:r w:rsidRPr="00B02DDD">
        <w:rPr>
          <w:rFonts w:ascii="Times New Roman" w:hAnsi="Times New Roman" w:cs="Times New Roman"/>
        </w:rPr>
        <w:t xml:space="preserve"> (Z.-L. Shi)</w:t>
      </w:r>
    </w:p>
    <w:p w:rsidR="00B02DDD" w:rsidRPr="00B02DDD" w:rsidRDefault="00B02DDD" w:rsidP="00B02DDD">
      <w:pPr>
        <w:adjustRightInd w:val="0"/>
        <w:snapToGrid w:val="0"/>
        <w:spacing w:line="360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B02DDD">
        <w:rPr>
          <w:rFonts w:ascii="Times New Roman" w:hAnsi="Times New Roman" w:cs="Times New Roman"/>
          <w:sz w:val="22"/>
          <w:szCs w:val="22"/>
        </w:rPr>
        <w:t xml:space="preserve">ORCID: </w:t>
      </w:r>
      <w:r w:rsidRPr="00B02DDD">
        <w:rPr>
          <w:rFonts w:ascii="Times New Roman" w:hAnsi="Times New Roman" w:cs="Times New Roman"/>
          <w:sz w:val="24"/>
        </w:rPr>
        <w:t xml:space="preserve">0000-0001-9863-4201 (P. Zhou); </w:t>
      </w:r>
      <w:r w:rsidRPr="00B02DDD">
        <w:rPr>
          <w:rFonts w:ascii="Times New Roman" w:hAnsi="Times New Roman" w:cs="Times New Roman"/>
          <w:sz w:val="22"/>
          <w:szCs w:val="22"/>
        </w:rPr>
        <w:t>0000-0001-8089-163X (Z-L. Shi)</w:t>
      </w:r>
    </w:p>
    <w:p w:rsidR="00B02DDD" w:rsidRP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70FDD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70F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Hao-Rui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Si,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Wu, and </w:t>
      </w:r>
      <w:proofErr w:type="spellStart"/>
      <w:r w:rsidRPr="00970FDD">
        <w:rPr>
          <w:rFonts w:ascii="Times New Roman" w:hAnsi="Times New Roman" w:cs="Times New Roman"/>
          <w:sz w:val="22"/>
          <w:szCs w:val="22"/>
        </w:rPr>
        <w:t>Jia</w:t>
      </w:r>
      <w:proofErr w:type="spellEnd"/>
      <w:r w:rsidRPr="00970FDD">
        <w:rPr>
          <w:rFonts w:ascii="Times New Roman" w:hAnsi="Times New Roman" w:cs="Times New Roman"/>
          <w:sz w:val="22"/>
          <w:szCs w:val="22"/>
        </w:rPr>
        <w:t xml:space="preserve"> Su contributed equally to this work.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  <w:sectPr w:rsidR="00B02DDD" w:rsidSect="00B02DDD">
          <w:headerReference w:type="default" r:id="rId6"/>
          <w:footerReference w:type="even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02DDD" w:rsidRP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70FDD">
        <w:rPr>
          <w:rFonts w:ascii="Times New Roman" w:hAnsi="Times New Roman" w:cs="Times New Roman"/>
          <w:b/>
          <w:bCs/>
          <w:sz w:val="22"/>
          <w:szCs w:val="22"/>
        </w:rPr>
        <w:t>Supplementary</w:t>
      </w:r>
      <w:bookmarkEnd w:id="0"/>
      <w:r w:rsidRPr="00970FDD">
        <w:rPr>
          <w:rFonts w:ascii="Times New Roman" w:hAnsi="Times New Roman" w:cs="Times New Roman"/>
          <w:b/>
          <w:bCs/>
          <w:sz w:val="22"/>
          <w:szCs w:val="22"/>
        </w:rPr>
        <w:t xml:space="preserve"> Tables</w:t>
      </w:r>
    </w:p>
    <w:p w:rsid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Excel files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70FDD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S1. </w:t>
      </w:r>
      <w:r w:rsidRPr="003A1CE0">
        <w:rPr>
          <w:rFonts w:ascii="Times New Roman" w:hAnsi="Times New Roman" w:cs="Times New Roman"/>
          <w:bCs/>
          <w:sz w:val="22"/>
          <w:szCs w:val="22"/>
        </w:rPr>
        <w:t xml:space="preserve">Sample information and reference studies for </w:t>
      </w:r>
      <w:proofErr w:type="spellStart"/>
      <w:r w:rsidRPr="003A1CE0">
        <w:rPr>
          <w:rFonts w:ascii="Times New Roman" w:hAnsi="Times New Roman" w:cs="Times New Roman"/>
          <w:bCs/>
          <w:sz w:val="22"/>
          <w:szCs w:val="22"/>
        </w:rPr>
        <w:t>SARSr-CoV</w:t>
      </w:r>
      <w:proofErr w:type="spellEnd"/>
      <w:r w:rsidRPr="003A1CE0">
        <w:rPr>
          <w:rFonts w:ascii="Times New Roman" w:hAnsi="Times New Roman" w:cs="Times New Roman"/>
          <w:bCs/>
          <w:sz w:val="22"/>
          <w:szCs w:val="22"/>
        </w:rPr>
        <w:t xml:space="preserve"> positives.</w:t>
      </w:r>
      <w:r w:rsidRPr="00970F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70FDD">
        <w:rPr>
          <w:rFonts w:ascii="Times New Roman" w:hAnsi="Times New Roman" w:cs="Times New Roman"/>
          <w:sz w:val="22"/>
          <w:szCs w:val="22"/>
        </w:rPr>
        <w:t xml:space="preserve">The statistical results corresponding to </w:t>
      </w:r>
      <w:r w:rsidRPr="00970FDD">
        <w:rPr>
          <w:rFonts w:ascii="Times New Roman" w:hAnsi="Times New Roman" w:cs="Times New Roman"/>
          <w:color w:val="5B9BD5" w:themeColor="accent1"/>
          <w:sz w:val="22"/>
          <w:szCs w:val="22"/>
        </w:rPr>
        <w:t>Fig. 1B</w:t>
      </w:r>
      <w:r w:rsidRPr="00970FDD">
        <w:rPr>
          <w:rFonts w:ascii="Times New Roman" w:hAnsi="Times New Roman" w:cs="Times New Roman"/>
          <w:sz w:val="22"/>
          <w:szCs w:val="22"/>
        </w:rPr>
        <w:t xml:space="preserve"> are shown in the attached tables.</w:t>
      </w:r>
    </w:p>
    <w:p w:rsidR="00B02DDD" w:rsidRPr="003A1CE0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S2. </w:t>
      </w:r>
      <w:r w:rsidRPr="003A1CE0">
        <w:rPr>
          <w:rFonts w:ascii="Times New Roman" w:hAnsi="Times New Roman" w:cs="Times New Roman"/>
          <w:bCs/>
          <w:sz w:val="22"/>
          <w:szCs w:val="22"/>
        </w:rPr>
        <w:t>Mapping results of potential co-circulating viruse</w:t>
      </w:r>
      <w:r w:rsidRPr="003A1CE0">
        <w:rPr>
          <w:rFonts w:ascii="Times New Roman" w:hAnsi="Times New Roman" w:cs="Times New Roman"/>
          <w:b/>
          <w:bCs/>
          <w:sz w:val="22"/>
          <w:szCs w:val="22"/>
        </w:rPr>
        <w:t>s.</w:t>
      </w:r>
    </w:p>
    <w:p w:rsidR="00B02DDD" w:rsidRPr="003A1CE0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S3. </w:t>
      </w:r>
      <w:r w:rsidRPr="003A1CE0">
        <w:rPr>
          <w:rFonts w:ascii="Times New Roman" w:hAnsi="Times New Roman" w:cs="Times New Roman"/>
          <w:bCs/>
          <w:sz w:val="22"/>
          <w:szCs w:val="22"/>
        </w:rPr>
        <w:t>Mapping results of potential co-circulating fungi.</w:t>
      </w:r>
    </w:p>
    <w:p w:rsidR="00B02DDD" w:rsidRPr="003A1CE0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S4. </w:t>
      </w:r>
      <w:r w:rsidRPr="003A1CE0">
        <w:rPr>
          <w:rFonts w:ascii="Times New Roman" w:hAnsi="Times New Roman" w:cs="Times New Roman"/>
          <w:bCs/>
          <w:sz w:val="22"/>
          <w:szCs w:val="22"/>
        </w:rPr>
        <w:t>Mapping results of potential co-circulating bacteria.</w:t>
      </w:r>
    </w:p>
    <w:p w:rsidR="00B02D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S5. </w:t>
      </w:r>
      <w:proofErr w:type="spellStart"/>
      <w:r w:rsidRPr="003A1CE0">
        <w:rPr>
          <w:rFonts w:ascii="Times New Roman" w:hAnsi="Times New Roman" w:cs="Times New Roman"/>
          <w:bCs/>
          <w:sz w:val="22"/>
          <w:szCs w:val="22"/>
        </w:rPr>
        <w:t>GenBase</w:t>
      </w:r>
      <w:proofErr w:type="spellEnd"/>
      <w:r w:rsidRPr="003A1CE0">
        <w:rPr>
          <w:rFonts w:ascii="Times New Roman" w:hAnsi="Times New Roman" w:cs="Times New Roman"/>
          <w:bCs/>
          <w:sz w:val="22"/>
          <w:szCs w:val="22"/>
        </w:rPr>
        <w:t xml:space="preserve"> accession of the 25 new viruses.</w:t>
      </w:r>
    </w:p>
    <w:p w:rsidR="00B02DDD" w:rsidRPr="003A1CE0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S6. </w:t>
      </w:r>
      <w:r w:rsidRPr="003A1CE0">
        <w:rPr>
          <w:rFonts w:ascii="Times New Roman" w:hAnsi="Times New Roman" w:cs="Times New Roman"/>
          <w:bCs/>
          <w:sz w:val="22"/>
          <w:szCs w:val="22"/>
        </w:rPr>
        <w:t>Metadata of reference sequences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B02DDD" w:rsidRPr="003A1CE0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S7. </w:t>
      </w:r>
      <w:r w:rsidRPr="003A1CE0">
        <w:rPr>
          <w:rFonts w:ascii="Times New Roman" w:hAnsi="Times New Roman" w:cs="Times New Roman"/>
          <w:bCs/>
          <w:sz w:val="22"/>
          <w:szCs w:val="22"/>
        </w:rPr>
        <w:t>Blast results of the 25 new viruses.</w:t>
      </w:r>
    </w:p>
    <w:p w:rsidR="00B02DDD" w:rsidRPr="00970FDD" w:rsidRDefault="00B02DDD" w:rsidP="00B02DD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A1CE0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S8. </w:t>
      </w:r>
      <w:r w:rsidRPr="003A1CE0">
        <w:rPr>
          <w:rFonts w:ascii="Times New Roman" w:hAnsi="Times New Roman" w:cs="Times New Roman"/>
          <w:bCs/>
          <w:sz w:val="22"/>
          <w:szCs w:val="22"/>
        </w:rPr>
        <w:t>Genome identity of the 25 new viruses.</w:t>
      </w:r>
    </w:p>
    <w:p w:rsidR="00B02DDD" w:rsidRPr="00970FDD" w:rsidRDefault="00B02DDD" w:rsidP="00B02DDD">
      <w:pPr>
        <w:pStyle w:val="2"/>
        <w:adjustRightInd w:val="0"/>
        <w:snapToGrid w:val="0"/>
        <w:spacing w:before="0" w:after="0" w:line="360" w:lineRule="auto"/>
        <w:rPr>
          <w:rFonts w:ascii="Times New Roman" w:hAnsi="Times New Roman" w:hint="eastAsia"/>
          <w:b w:val="0"/>
          <w:bCs w:val="0"/>
          <w:sz w:val="22"/>
          <w:szCs w:val="22"/>
        </w:rPr>
      </w:pPr>
    </w:p>
    <w:p w:rsidR="00A162CE" w:rsidRPr="00B02DDD" w:rsidRDefault="00A162CE"/>
    <w:sectPr w:rsidR="00A162CE" w:rsidRPr="00B02DDD" w:rsidSect="00B02D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DD" w:rsidRDefault="00B02DDD" w:rsidP="00B02DDD">
      <w:r>
        <w:separator/>
      </w:r>
    </w:p>
  </w:endnote>
  <w:endnote w:type="continuationSeparator" w:id="0">
    <w:p w:rsidR="00B02DDD" w:rsidRDefault="00B02DDD" w:rsidP="00B0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DD" w:rsidRDefault="00B02DDD" w:rsidP="00B02DDD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DD" w:rsidRDefault="00B02DDD" w:rsidP="00B02DDD">
    <w:pPr>
      <w:pStyle w:val="a4"/>
      <w:jc w:val="right"/>
    </w:pPr>
    <w:r>
      <w:rPr>
        <w:rFonts w:hint="eastAsia"/>
      </w:rPr>
      <w:t>w</w:t>
    </w:r>
    <w:r>
      <w:t>ww.virolsin.org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DD" w:rsidRDefault="00B02DDD" w:rsidP="00B02DDD">
      <w:r>
        <w:separator/>
      </w:r>
    </w:p>
  </w:footnote>
  <w:footnote w:type="continuationSeparator" w:id="0">
    <w:p w:rsidR="00B02DDD" w:rsidRDefault="00B02DDD" w:rsidP="00B0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Unicode MS" w:eastAsia="Arial Unicode MS" w:hAnsi="Arial Unicode MS" w:cs="Arial Unicode MS"/>
      </w:rPr>
      <w:id w:val="-1318336367"/>
      <w:docPartObj>
        <w:docPartGallery w:val="Page Numbers (Top of Page)"/>
        <w:docPartUnique/>
      </w:docPartObj>
    </w:sdtPr>
    <w:sdtContent>
      <w:p w:rsidR="00B02DDD" w:rsidRPr="00B02DDD" w:rsidRDefault="00B02DDD" w:rsidP="00B02DDD">
        <w:pPr>
          <w:jc w:val="right"/>
          <w:rPr>
            <w:rFonts w:ascii="Arial Unicode MS" w:eastAsia="Arial Unicode MS" w:hAnsi="Arial Unicode MS" w:cs="Arial Unicode MS"/>
          </w:rPr>
        </w:pPr>
        <w:r w:rsidRPr="00B02DDD">
          <w:rPr>
            <w:rFonts w:ascii="Arial Unicode MS" w:eastAsia="Arial Unicode MS" w:hAnsi="Arial Unicode MS" w:cs="Arial Unicode MS"/>
            <w:lang w:val="zh-CN"/>
          </w:rPr>
          <w:t xml:space="preserve"> </w: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begin"/>
        </w:r>
        <w:r w:rsidRPr="00B02DDD">
          <w:rPr>
            <w:rFonts w:ascii="Arial Unicode MS" w:eastAsia="Arial Unicode MS" w:hAnsi="Arial Unicode MS" w:cs="Arial Unicode MS"/>
          </w:rPr>
          <w:instrText>PAGE</w:instrTex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separate"/>
        </w:r>
        <w:r w:rsidR="002371CA">
          <w:rPr>
            <w:rFonts w:ascii="Arial Unicode MS" w:eastAsia="Arial Unicode MS" w:hAnsi="Arial Unicode MS" w:cs="Arial Unicode MS"/>
            <w:noProof/>
          </w:rPr>
          <w:t>2</w: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end"/>
        </w:r>
        <w:r w:rsidRPr="00B02DDD">
          <w:rPr>
            <w:rFonts w:ascii="Arial Unicode MS" w:eastAsia="Arial Unicode MS" w:hAnsi="Arial Unicode MS" w:cs="Arial Unicode MS"/>
            <w:lang w:val="zh-CN"/>
          </w:rPr>
          <w:t xml:space="preserve"> </w:t>
        </w:r>
        <w:r w:rsidRPr="00B02DDD">
          <w:rPr>
            <w:rFonts w:ascii="Arial Unicode MS" w:eastAsia="Arial Unicode MS" w:hAnsi="Arial Unicode MS" w:cs="Arial Unicode MS"/>
            <w:lang w:val="zh-CN"/>
          </w:rPr>
          <w:t xml:space="preserve">/ </w: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begin"/>
        </w:r>
        <w:r w:rsidRPr="00B02DDD">
          <w:rPr>
            <w:rFonts w:ascii="Arial Unicode MS" w:eastAsia="Arial Unicode MS" w:hAnsi="Arial Unicode MS" w:cs="Arial Unicode MS"/>
          </w:rPr>
          <w:instrText>NUMPAGES</w:instrTex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separate"/>
        </w:r>
        <w:r w:rsidR="002371CA">
          <w:rPr>
            <w:rFonts w:ascii="Arial Unicode MS" w:eastAsia="Arial Unicode MS" w:hAnsi="Arial Unicode MS" w:cs="Arial Unicode MS"/>
            <w:noProof/>
          </w:rPr>
          <w:t>2</w:t>
        </w:r>
        <w:r w:rsidRPr="00B02DDD">
          <w:rPr>
            <w:rFonts w:ascii="Arial Unicode MS" w:eastAsia="Arial Unicode MS" w:hAnsi="Arial Unicode MS" w:cs="Arial Unicode MS"/>
            <w:sz w:val="24"/>
          </w:rPr>
          <w:fldChar w:fldCharType="end"/>
        </w:r>
      </w:p>
    </w:sdtContent>
  </w:sdt>
  <w:p w:rsidR="00B02DDD" w:rsidRPr="00B02DDD" w:rsidRDefault="00B02DDD" w:rsidP="00B02DDD">
    <w:pPr>
      <w:pStyle w:val="a3"/>
      <w:pBdr>
        <w:bottom w:val="none" w:sz="0" w:space="0" w:color="auto"/>
      </w:pBdr>
      <w:jc w:val="right"/>
      <w:rPr>
        <w:rFonts w:ascii="Arial Unicode MS" w:eastAsia="Arial Unicode MS" w:hAnsi="Arial Unicode MS" w:cs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4D"/>
    <w:rsid w:val="002371CA"/>
    <w:rsid w:val="0054794D"/>
    <w:rsid w:val="00A162CE"/>
    <w:rsid w:val="00B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E41FCF-DB67-491D-8769-CE4C03A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DD"/>
    <w:pPr>
      <w:widowControl w:val="0"/>
      <w:jc w:val="both"/>
    </w:pPr>
    <w:rPr>
      <w:szCs w:val="24"/>
      <w14:ligatures w14:val="standardContextual"/>
    </w:rPr>
  </w:style>
  <w:style w:type="paragraph" w:styleId="2">
    <w:name w:val="heading 2"/>
    <w:basedOn w:val="a"/>
    <w:next w:val="a"/>
    <w:link w:val="2Char"/>
    <w:uiPriority w:val="9"/>
    <w:qFormat/>
    <w:rsid w:val="00B02DDD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B02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B02D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2DDD"/>
    <w:rPr>
      <w:rFonts w:ascii="等线 Light" w:eastAsia="等线 Light" w:hAnsi="等线 Light" w:cs="Times New Roman"/>
      <w:b/>
      <w:bCs/>
      <w:sz w:val="32"/>
      <w:szCs w:val="32"/>
      <w14:ligatures w14:val="standardContextual"/>
    </w:rPr>
  </w:style>
  <w:style w:type="character" w:styleId="a5">
    <w:name w:val="line number"/>
    <w:basedOn w:val="a0"/>
    <w:uiPriority w:val="99"/>
    <w:semiHidden/>
    <w:unhideWhenUsed/>
    <w:rsid w:val="00B02DDD"/>
  </w:style>
  <w:style w:type="character" w:styleId="a6">
    <w:name w:val="Hyperlink"/>
    <w:basedOn w:val="a0"/>
    <w:autoRedefine/>
    <w:uiPriority w:val="99"/>
    <w:unhideWhenUsed/>
    <w:qFormat/>
    <w:rsid w:val="00B02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2024-06-22T06:32:00Z</dcterms:created>
  <dcterms:modified xsi:type="dcterms:W3CDTF">2024-06-22T06:35:00Z</dcterms:modified>
</cp:coreProperties>
</file>